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98E0" w14:textId="77777777" w:rsidR="00EF1297" w:rsidRDefault="00000000">
      <w:pPr>
        <w:ind w:right="282"/>
      </w:pPr>
      <w:r>
        <w:rPr>
          <w:rFonts w:ascii="Verdana" w:eastAsia="Verdana" w:hAnsi="Verdana" w:cs="Verdana"/>
          <w:noProof/>
        </w:rPr>
        <w:drawing>
          <wp:anchor distT="0" distB="0" distL="114300" distR="114300" simplePos="0" relativeHeight="251658240" behindDoc="0" locked="0" layoutInCell="1" hidden="0" allowOverlap="1" wp14:anchorId="56274EB4" wp14:editId="3D03252F">
            <wp:simplePos x="0" y="0"/>
            <wp:positionH relativeFrom="margin">
              <wp:posOffset>1779189</wp:posOffset>
            </wp:positionH>
            <wp:positionV relativeFrom="margin">
              <wp:posOffset>-213429</wp:posOffset>
            </wp:positionV>
            <wp:extent cx="2257425" cy="695328"/>
            <wp:effectExtent l="0" t="0" r="0" b="0"/>
            <wp:wrapSquare wrapText="bothSides" distT="0" distB="0" distL="114300" distR="114300"/>
            <wp:docPr id="22" name="image3.jpg" descr="logo_grenergy"/>
            <wp:cNvGraphicFramePr/>
            <a:graphic xmlns:a="http://schemas.openxmlformats.org/drawingml/2006/main">
              <a:graphicData uri="http://schemas.openxmlformats.org/drawingml/2006/picture">
                <pic:pic xmlns:pic="http://schemas.openxmlformats.org/drawingml/2006/picture">
                  <pic:nvPicPr>
                    <pic:cNvPr id="0" name="image3.jpg" descr="logo_grenergy"/>
                    <pic:cNvPicPr preferRelativeResize="0"/>
                  </pic:nvPicPr>
                  <pic:blipFill>
                    <a:blip r:embed="rId5"/>
                    <a:srcRect/>
                    <a:stretch>
                      <a:fillRect/>
                    </a:stretch>
                  </pic:blipFill>
                  <pic:spPr>
                    <a:xfrm>
                      <a:off x="0" y="0"/>
                      <a:ext cx="2257425" cy="695328"/>
                    </a:xfrm>
                    <a:prstGeom prst="rect">
                      <a:avLst/>
                    </a:prstGeom>
                    <a:ln/>
                  </pic:spPr>
                </pic:pic>
              </a:graphicData>
            </a:graphic>
          </wp:anchor>
        </w:drawing>
      </w:r>
    </w:p>
    <w:p w14:paraId="2E848432" w14:textId="77777777" w:rsidR="00EF1297" w:rsidRDefault="00000000">
      <w:pPr>
        <w:ind w:right="282"/>
        <w:jc w:val="center"/>
        <w:rPr>
          <w:rFonts w:ascii="Tahoma" w:eastAsia="Tahoma" w:hAnsi="Tahoma" w:cs="Tahoma"/>
          <w:b/>
          <w:sz w:val="18"/>
          <w:szCs w:val="18"/>
          <w:u w:val="single"/>
        </w:rPr>
      </w:pPr>
      <w:r>
        <w:rPr>
          <w:noProof/>
        </w:rPr>
        <w:drawing>
          <wp:anchor distT="0" distB="0" distL="0" distR="0" simplePos="0" relativeHeight="251659264" behindDoc="1" locked="0" layoutInCell="1" hidden="0" allowOverlap="1" wp14:anchorId="3CB65517" wp14:editId="39EB251A">
            <wp:simplePos x="0" y="0"/>
            <wp:positionH relativeFrom="column">
              <wp:posOffset>-10682556</wp:posOffset>
            </wp:positionH>
            <wp:positionV relativeFrom="paragraph">
              <wp:posOffset>574538</wp:posOffset>
            </wp:positionV>
            <wp:extent cx="16238855" cy="9135110"/>
            <wp:effectExtent l="0" t="0" r="0" b="0"/>
            <wp:wrapNone/>
            <wp:docPr id="20" name="image1.png" descr="Forma, Rectángul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Forma, Rectángulo&#10;&#10;Descripción generada automáticamente"/>
                    <pic:cNvPicPr preferRelativeResize="0"/>
                  </pic:nvPicPr>
                  <pic:blipFill>
                    <a:blip r:embed="rId6"/>
                    <a:srcRect/>
                    <a:stretch>
                      <a:fillRect/>
                    </a:stretch>
                  </pic:blipFill>
                  <pic:spPr>
                    <a:xfrm rot="16200000">
                      <a:off x="0" y="0"/>
                      <a:ext cx="16238855" cy="9135110"/>
                    </a:xfrm>
                    <a:prstGeom prst="rect">
                      <a:avLst/>
                    </a:prstGeom>
                    <a:ln/>
                  </pic:spPr>
                </pic:pic>
              </a:graphicData>
            </a:graphic>
          </wp:anchor>
        </w:drawing>
      </w:r>
    </w:p>
    <w:p w14:paraId="2CD03C32" w14:textId="77777777" w:rsidR="00EF1297" w:rsidRDefault="00EF1297">
      <w:pPr>
        <w:ind w:right="282"/>
        <w:jc w:val="center"/>
        <w:rPr>
          <w:rFonts w:ascii="Tahoma" w:eastAsia="Tahoma" w:hAnsi="Tahoma" w:cs="Tahoma"/>
          <w:b/>
          <w:sz w:val="18"/>
          <w:szCs w:val="18"/>
          <w:u w:val="single"/>
        </w:rPr>
      </w:pPr>
    </w:p>
    <w:p w14:paraId="4BA20F53" w14:textId="77777777" w:rsidR="00EF1297" w:rsidRDefault="00EF1297">
      <w:pPr>
        <w:spacing w:line="276" w:lineRule="auto"/>
        <w:ind w:right="560"/>
        <w:rPr>
          <w:rFonts w:ascii="Isidora Bold" w:eastAsia="Isidora Bold" w:hAnsi="Isidora Bold" w:cs="Isidora Bold"/>
          <w:sz w:val="28"/>
          <w:szCs w:val="28"/>
        </w:rPr>
      </w:pPr>
    </w:p>
    <w:p w14:paraId="2332AFBB" w14:textId="77777777" w:rsidR="00EF1297" w:rsidRDefault="00EF1297">
      <w:pPr>
        <w:spacing w:line="276" w:lineRule="auto"/>
        <w:ind w:right="560"/>
        <w:rPr>
          <w:rFonts w:ascii="Isidora Bold" w:eastAsia="Isidora Bold" w:hAnsi="Isidora Bold" w:cs="Isidora Bold"/>
          <w:sz w:val="28"/>
          <w:szCs w:val="28"/>
        </w:rPr>
      </w:pPr>
    </w:p>
    <w:p w14:paraId="6A8C64D5" w14:textId="77777777" w:rsidR="00EF1297" w:rsidRDefault="00000000">
      <w:pPr>
        <w:spacing w:line="276" w:lineRule="auto"/>
        <w:ind w:right="560"/>
        <w:jc w:val="center"/>
        <w:rPr>
          <w:rFonts w:ascii="Isidora Bold" w:eastAsia="Isidora Bold" w:hAnsi="Isidora Bold" w:cs="Isidora Bold"/>
          <w:sz w:val="28"/>
          <w:szCs w:val="28"/>
        </w:rPr>
      </w:pPr>
      <w:r>
        <w:rPr>
          <w:rFonts w:ascii="Isidora Bold" w:eastAsia="Isidora Bold" w:hAnsi="Isidora Bold" w:cs="Isidora Bold"/>
          <w:sz w:val="28"/>
          <w:szCs w:val="28"/>
        </w:rPr>
        <w:t xml:space="preserve"> </w:t>
      </w:r>
    </w:p>
    <w:p w14:paraId="27053FA8" w14:textId="77777777" w:rsidR="00EF1297" w:rsidRDefault="00000000">
      <w:pPr>
        <w:spacing w:line="276" w:lineRule="auto"/>
        <w:jc w:val="center"/>
        <w:rPr>
          <w:rFonts w:ascii="Isidora Medium" w:eastAsia="Isidora Medium" w:hAnsi="Isidora Medium" w:cs="Isidora Medium"/>
          <w:sz w:val="26"/>
          <w:szCs w:val="26"/>
        </w:rPr>
      </w:pPr>
      <w:proofErr w:type="spellStart"/>
      <w:r>
        <w:rPr>
          <w:rFonts w:ascii="Isidora Bold" w:eastAsia="Isidora Bold" w:hAnsi="Isidora Bold" w:cs="Isidora Bold"/>
          <w:b/>
          <w:sz w:val="26"/>
          <w:szCs w:val="26"/>
        </w:rPr>
        <w:t>Grenergy</w:t>
      </w:r>
      <w:proofErr w:type="spellEnd"/>
      <w:r>
        <w:rPr>
          <w:rFonts w:ascii="Isidora Bold" w:eastAsia="Isidora Bold" w:hAnsi="Isidora Bold" w:cs="Isidora Bold"/>
          <w:b/>
          <w:sz w:val="26"/>
          <w:szCs w:val="26"/>
        </w:rPr>
        <w:t xml:space="preserve"> se refuerza en Chile con Gran Teno, su mayor parque solar (240MW), que dará luz a 60.000 hogares y ahorrará 186.984 toneladas de CO</w:t>
      </w:r>
      <w:r>
        <w:rPr>
          <w:rFonts w:ascii="Arial" w:eastAsia="Arial" w:hAnsi="Arial" w:cs="Arial"/>
          <w:b/>
          <w:color w:val="222222"/>
          <w:sz w:val="26"/>
          <w:szCs w:val="26"/>
          <w:highlight w:val="white"/>
        </w:rPr>
        <w:t>2</w:t>
      </w:r>
      <w:r>
        <w:rPr>
          <w:rFonts w:ascii="Isidora Bold" w:eastAsia="Isidora Bold" w:hAnsi="Isidora Bold" w:cs="Isidora Bold"/>
          <w:b/>
          <w:sz w:val="26"/>
          <w:szCs w:val="26"/>
        </w:rPr>
        <w:t xml:space="preserve"> al año</w:t>
      </w:r>
    </w:p>
    <w:p w14:paraId="0F67E8AD" w14:textId="77777777" w:rsidR="00EF1297" w:rsidRDefault="00EF1297">
      <w:pPr>
        <w:spacing w:line="276" w:lineRule="auto"/>
        <w:rPr>
          <w:rFonts w:ascii="Isidora Medium" w:eastAsia="Isidora Medium" w:hAnsi="Isidora Medium" w:cs="Isidora Medium"/>
          <w:sz w:val="28"/>
          <w:szCs w:val="28"/>
        </w:rPr>
      </w:pPr>
    </w:p>
    <w:p w14:paraId="2055E3C1" w14:textId="77777777" w:rsidR="00EF1297" w:rsidRDefault="00000000">
      <w:pPr>
        <w:spacing w:after="200" w:line="276" w:lineRule="auto"/>
        <w:ind w:left="1080" w:right="140" w:hanging="360"/>
        <w:jc w:val="both"/>
        <w:rPr>
          <w:rFonts w:ascii="Isidora Medium" w:eastAsia="Isidora Medium" w:hAnsi="Isidora Medium" w:cs="Isidora Medium"/>
          <w:sz w:val="22"/>
          <w:szCs w:val="22"/>
        </w:rPr>
      </w:pPr>
      <w:proofErr w:type="gramStart"/>
      <w:r>
        <w:rPr>
          <w:rFonts w:ascii="Times New Roman" w:eastAsia="Times New Roman" w:hAnsi="Times New Roman" w:cs="Times New Roman"/>
          <w:sz w:val="22"/>
          <w:szCs w:val="22"/>
        </w:rPr>
        <w:t>●</w:t>
      </w:r>
      <w:r>
        <w:rPr>
          <w:rFonts w:ascii="Isidora Medium" w:eastAsia="Isidora Medium" w:hAnsi="Isidora Medium" w:cs="Isidora Medium"/>
          <w:sz w:val="14"/>
          <w:szCs w:val="14"/>
        </w:rPr>
        <w:t xml:space="preserve">  </w:t>
      </w:r>
      <w:r>
        <w:rPr>
          <w:rFonts w:ascii="Isidora Medium" w:eastAsia="Isidora Medium" w:hAnsi="Isidora Medium" w:cs="Isidora Medium"/>
          <w:sz w:val="22"/>
          <w:szCs w:val="22"/>
        </w:rPr>
        <w:t>Los</w:t>
      </w:r>
      <w:proofErr w:type="gramEnd"/>
      <w:r>
        <w:rPr>
          <w:rFonts w:ascii="Isidora Medium" w:eastAsia="Isidora Medium" w:hAnsi="Isidora Medium" w:cs="Isidora Medium"/>
          <w:sz w:val="22"/>
          <w:szCs w:val="22"/>
        </w:rPr>
        <w:t xml:space="preserve"> ministros de Medio Ambiente y Energía de Chile han visitado la planta para impulsar la apuesta del Gobierno por las energías verdes </w:t>
      </w:r>
    </w:p>
    <w:p w14:paraId="1A0F31B7" w14:textId="77777777" w:rsidR="00EF1297" w:rsidRDefault="00000000">
      <w:pPr>
        <w:spacing w:after="200" w:line="276" w:lineRule="auto"/>
        <w:ind w:left="1080" w:right="140" w:hanging="360"/>
        <w:jc w:val="both"/>
        <w:rPr>
          <w:rFonts w:ascii="Isidora Medium" w:eastAsia="Isidora Medium" w:hAnsi="Isidora Medium" w:cs="Isidora Medium"/>
          <w:sz w:val="22"/>
          <w:szCs w:val="22"/>
        </w:rPr>
      </w:pPr>
      <w:proofErr w:type="gramStart"/>
      <w:r>
        <w:rPr>
          <w:rFonts w:ascii="Times New Roman" w:eastAsia="Times New Roman" w:hAnsi="Times New Roman" w:cs="Times New Roman"/>
          <w:sz w:val="22"/>
          <w:szCs w:val="22"/>
        </w:rPr>
        <w:t>●</w:t>
      </w:r>
      <w:r>
        <w:rPr>
          <w:rFonts w:ascii="Isidora Medium" w:eastAsia="Isidora Medium" w:hAnsi="Isidora Medium" w:cs="Isidora Medium"/>
          <w:sz w:val="14"/>
          <w:szCs w:val="14"/>
        </w:rPr>
        <w:t xml:space="preserve">  </w:t>
      </w:r>
      <w:r>
        <w:rPr>
          <w:rFonts w:ascii="Isidora Medium" w:eastAsia="Isidora Medium" w:hAnsi="Isidora Medium" w:cs="Isidora Medium"/>
          <w:sz w:val="22"/>
          <w:szCs w:val="22"/>
        </w:rPr>
        <w:t>La</w:t>
      </w:r>
      <w:proofErr w:type="gramEnd"/>
      <w:r>
        <w:rPr>
          <w:rFonts w:ascii="Isidora Medium" w:eastAsia="Isidora Medium" w:hAnsi="Isidora Medium" w:cs="Isidora Medium"/>
          <w:sz w:val="22"/>
          <w:szCs w:val="22"/>
        </w:rPr>
        <w:t xml:space="preserve"> cotizada construye en la actualidad 500 MW en un país donde tiene en desarrollo 2,8 GW entre solar y eólico y 2,6 GWh de proyectos de baterías</w:t>
      </w:r>
    </w:p>
    <w:p w14:paraId="53F301B6" w14:textId="77777777" w:rsidR="00EF1297" w:rsidRDefault="00EF1297">
      <w:pPr>
        <w:spacing w:line="276" w:lineRule="auto"/>
        <w:jc w:val="both"/>
        <w:rPr>
          <w:rFonts w:ascii="Isidora Medium" w:eastAsia="Isidora Medium" w:hAnsi="Isidora Medium" w:cs="Isidora Medium"/>
          <w:sz w:val="14"/>
          <w:szCs w:val="14"/>
        </w:rPr>
      </w:pPr>
    </w:p>
    <w:p w14:paraId="2C9580DB" w14:textId="77777777" w:rsidR="00EF1297" w:rsidRDefault="00000000">
      <w:pPr>
        <w:spacing w:after="200" w:line="276" w:lineRule="auto"/>
        <w:ind w:left="560" w:right="560"/>
        <w:jc w:val="both"/>
        <w:rPr>
          <w:rFonts w:ascii="Isidora Medium" w:eastAsia="Isidora Medium" w:hAnsi="Isidora Medium" w:cs="Isidora Medium"/>
          <w:sz w:val="22"/>
          <w:szCs w:val="22"/>
        </w:rPr>
      </w:pPr>
      <w:r>
        <w:rPr>
          <w:rFonts w:ascii="Isidora Medium" w:eastAsia="Isidora Medium" w:hAnsi="Isidora Medium" w:cs="Isidora Medium"/>
          <w:sz w:val="22"/>
          <w:szCs w:val="22"/>
          <w:u w:val="single"/>
        </w:rPr>
        <w:t>Madrid, 13 de enero de 2023</w:t>
      </w:r>
      <w:r>
        <w:rPr>
          <w:rFonts w:ascii="Isidora Medium" w:eastAsia="Isidora Medium" w:hAnsi="Isidora Medium" w:cs="Isidora Medium"/>
          <w:sz w:val="22"/>
          <w:szCs w:val="22"/>
        </w:rPr>
        <w:t xml:space="preserve">.-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la compañía cotizada española productora de energía renovable y especialista en el desarrollo, construcción y gestión de proyectos fotovoltaicos, eólicos y de almacenamiento, se refuerza en Chile con la presentación de Gran Teno, su mayor parque solar, que con sus 240 MW entrará en funcionamiento próximamente, y que generará energía suficiente para dar suministro eléctrico a 60.000 hogares, con un ahorro de</w:t>
      </w:r>
      <w:r>
        <w:rPr>
          <w:rFonts w:ascii="Arial" w:eastAsia="Arial" w:hAnsi="Arial" w:cs="Arial"/>
          <w:color w:val="222222"/>
          <w:sz w:val="22"/>
          <w:szCs w:val="22"/>
          <w:highlight w:val="white"/>
        </w:rPr>
        <w:t xml:space="preserve"> 186.984</w:t>
      </w:r>
      <w:r>
        <w:rPr>
          <w:rFonts w:ascii="Isidora Medium" w:eastAsia="Isidora Medium" w:hAnsi="Isidora Medium" w:cs="Isidora Medium"/>
          <w:sz w:val="22"/>
          <w:szCs w:val="22"/>
        </w:rPr>
        <w:t xml:space="preserve"> toneladas de CO</w:t>
      </w:r>
      <w:r>
        <w:rPr>
          <w:rFonts w:ascii="Arial" w:eastAsia="Arial" w:hAnsi="Arial" w:cs="Arial"/>
          <w:color w:val="4D5156"/>
          <w:sz w:val="18"/>
          <w:szCs w:val="18"/>
          <w:highlight w:val="white"/>
        </w:rPr>
        <w:t>2</w:t>
      </w:r>
      <w:r>
        <w:rPr>
          <w:rFonts w:ascii="Isidora Medium" w:eastAsia="Isidora Medium" w:hAnsi="Isidora Medium" w:cs="Isidora Medium"/>
          <w:sz w:val="22"/>
          <w:szCs w:val="22"/>
        </w:rPr>
        <w:t xml:space="preserve"> al año.</w:t>
      </w:r>
    </w:p>
    <w:p w14:paraId="7E7D0DF3" w14:textId="77777777" w:rsidR="00EF1297" w:rsidRDefault="00000000">
      <w:pPr>
        <w:spacing w:after="200" w:line="276" w:lineRule="auto"/>
        <w:ind w:left="560" w:right="560"/>
        <w:jc w:val="both"/>
        <w:rPr>
          <w:rFonts w:ascii="Isidora Medium" w:eastAsia="Isidora Medium" w:hAnsi="Isidora Medium" w:cs="Isidora Medium"/>
          <w:sz w:val="22"/>
          <w:szCs w:val="22"/>
        </w:rPr>
      </w:pPr>
      <w:r>
        <w:rPr>
          <w:rFonts w:ascii="Isidora Medium" w:eastAsia="Isidora Medium" w:hAnsi="Isidora Medium" w:cs="Isidora Medium"/>
          <w:sz w:val="22"/>
          <w:szCs w:val="22"/>
        </w:rPr>
        <w:t xml:space="preserve">Parte de esta energía se venderá asimismo a una </w:t>
      </w:r>
      <w:proofErr w:type="spellStart"/>
      <w:r>
        <w:rPr>
          <w:rFonts w:ascii="Isidora Medium" w:eastAsia="Isidora Medium" w:hAnsi="Isidora Medium" w:cs="Isidora Medium"/>
          <w:sz w:val="22"/>
          <w:szCs w:val="22"/>
        </w:rPr>
        <w:t>utility</w:t>
      </w:r>
      <w:proofErr w:type="spellEnd"/>
      <w:r>
        <w:rPr>
          <w:rFonts w:ascii="Isidora Medium" w:eastAsia="Isidora Medium" w:hAnsi="Isidora Medium" w:cs="Isidora Medium"/>
          <w:sz w:val="22"/>
          <w:szCs w:val="22"/>
        </w:rPr>
        <w:t xml:space="preserve"> internacional con fuerte presencia en el mercado chileno gracias a la firma reciente de un contrato de compra de energía (PPA, por sus siglas en inglés) que ha establecido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xml:space="preserve"> con esta compañía. </w:t>
      </w:r>
    </w:p>
    <w:p w14:paraId="1E8D0C8E" w14:textId="77777777" w:rsidR="00EF1297" w:rsidRDefault="00000000">
      <w:pPr>
        <w:tabs>
          <w:tab w:val="left" w:pos="9072"/>
        </w:tabs>
        <w:spacing w:after="200" w:line="276" w:lineRule="auto"/>
        <w:ind w:left="567" w:right="567"/>
        <w:jc w:val="both"/>
        <w:rPr>
          <w:rFonts w:ascii="Isidora Medium" w:eastAsia="Isidora Medium" w:hAnsi="Isidora Medium" w:cs="Isidora Medium"/>
          <w:sz w:val="22"/>
          <w:szCs w:val="22"/>
        </w:rPr>
      </w:pPr>
      <w:r>
        <w:rPr>
          <w:rFonts w:ascii="Isidora Medium" w:eastAsia="Isidora Medium" w:hAnsi="Isidora Medium" w:cs="Isidora Medium"/>
          <w:sz w:val="22"/>
          <w:szCs w:val="22"/>
        </w:rPr>
        <w:t xml:space="preserve">Además, en el marco del plan de sostenibilidad que desarrolla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xml:space="preserve"> en la construcción de todos sus parques y de acuerdo con su filosofía de generar impacto social positivo en el entorno de sus proyectos, la cotizada ha impulsado la contratación de mano de obra local y acometerá un importante plan de regeneración forestal que consistirá en la reforestación de 255,57 hectáreas. En ellas se plantarán especies autóctonas como peumo, quillay, espino, litre, </w:t>
      </w:r>
      <w:proofErr w:type="spellStart"/>
      <w:r>
        <w:rPr>
          <w:rFonts w:ascii="Isidora Medium" w:eastAsia="Isidora Medium" w:hAnsi="Isidora Medium" w:cs="Isidora Medium"/>
          <w:sz w:val="22"/>
          <w:szCs w:val="22"/>
        </w:rPr>
        <w:t>maiten</w:t>
      </w:r>
      <w:proofErr w:type="spellEnd"/>
      <w:r>
        <w:rPr>
          <w:rFonts w:ascii="Isidora Medium" w:eastAsia="Isidora Medium" w:hAnsi="Isidora Medium" w:cs="Isidora Medium"/>
          <w:sz w:val="22"/>
          <w:szCs w:val="22"/>
        </w:rPr>
        <w:t xml:space="preserve"> y boldo. En concreto se sembrarán un total de 1.600 de estos ejemplares por hectárea.  </w:t>
      </w:r>
    </w:p>
    <w:p w14:paraId="24275F02" w14:textId="77777777" w:rsidR="00EF1297" w:rsidRDefault="00000000">
      <w:pPr>
        <w:tabs>
          <w:tab w:val="left" w:pos="9072"/>
        </w:tabs>
        <w:spacing w:after="200" w:line="276" w:lineRule="auto"/>
        <w:ind w:left="567" w:right="567"/>
        <w:jc w:val="both"/>
        <w:rPr>
          <w:rFonts w:ascii="Isidora Medium" w:eastAsia="Isidora Medium" w:hAnsi="Isidora Medium" w:cs="Isidora Medium"/>
          <w:b/>
          <w:sz w:val="22"/>
          <w:szCs w:val="22"/>
        </w:rPr>
      </w:pPr>
      <w:r>
        <w:rPr>
          <w:rFonts w:ascii="Isidora Medium" w:eastAsia="Isidora Medium" w:hAnsi="Isidora Medium" w:cs="Isidora Medium"/>
          <w:sz w:val="22"/>
          <w:szCs w:val="22"/>
        </w:rPr>
        <w:t xml:space="preserve">Con su puesta en marcha, Gran Teno se unirá así a las más de 60 plantas que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xml:space="preserve"> ha conectado ya en Chile, el principal mercado para la compañía y donde es el operador con más plantas conectadas en el país. En él tiene instalado su centro de operaciones para todo el Cono Sur, en el que construye en la actualidad 500 MW y donde desarrolla 2.8 GW entre solar y eólico y 2,6 GWh de proyectos de baterías.</w:t>
      </w:r>
    </w:p>
    <w:p w14:paraId="157484C7" w14:textId="77777777" w:rsidR="00EF1297" w:rsidRDefault="00000000">
      <w:pPr>
        <w:tabs>
          <w:tab w:val="left" w:pos="9072"/>
        </w:tabs>
        <w:spacing w:after="200" w:line="276" w:lineRule="auto"/>
        <w:ind w:left="567" w:right="567"/>
        <w:jc w:val="both"/>
        <w:rPr>
          <w:rFonts w:ascii="Isidora Medium" w:eastAsia="Isidora Medium" w:hAnsi="Isidora Medium" w:cs="Isidora Medium"/>
          <w:sz w:val="22"/>
          <w:szCs w:val="22"/>
        </w:rPr>
      </w:pPr>
      <w:r>
        <w:rPr>
          <w:rFonts w:ascii="Isidora Medium" w:eastAsia="Isidora Medium" w:hAnsi="Isidora Medium" w:cs="Isidora Medium"/>
          <w:b/>
          <w:sz w:val="22"/>
          <w:szCs w:val="22"/>
        </w:rPr>
        <w:t>Visita institucional</w:t>
      </w:r>
    </w:p>
    <w:p w14:paraId="321690D9" w14:textId="77777777" w:rsidR="00EF1297" w:rsidRDefault="00000000">
      <w:pPr>
        <w:spacing w:after="200" w:line="276" w:lineRule="auto"/>
        <w:ind w:left="560" w:right="560"/>
        <w:jc w:val="both"/>
        <w:rPr>
          <w:rFonts w:ascii="Isidora Medium" w:eastAsia="Isidora Medium" w:hAnsi="Isidora Medium" w:cs="Isidora Medium"/>
          <w:sz w:val="22"/>
          <w:szCs w:val="22"/>
        </w:rPr>
      </w:pPr>
      <w:r>
        <w:rPr>
          <w:rFonts w:ascii="Isidora Medium" w:eastAsia="Isidora Medium" w:hAnsi="Isidora Medium" w:cs="Isidora Medium"/>
          <w:sz w:val="22"/>
          <w:szCs w:val="22"/>
        </w:rPr>
        <w:t xml:space="preserve">Los ministros de Medio Ambiente y de Energía del Gobierno de Chile, </w:t>
      </w:r>
      <w:proofErr w:type="spellStart"/>
      <w:r>
        <w:rPr>
          <w:rFonts w:ascii="Isidora Medium" w:eastAsia="Isidora Medium" w:hAnsi="Isidora Medium" w:cs="Isidora Medium"/>
          <w:sz w:val="22"/>
          <w:szCs w:val="22"/>
        </w:rPr>
        <w:t>Maisa</w:t>
      </w:r>
      <w:proofErr w:type="spellEnd"/>
      <w:r>
        <w:rPr>
          <w:rFonts w:ascii="Isidora Medium" w:eastAsia="Isidora Medium" w:hAnsi="Isidora Medium" w:cs="Isidora Medium"/>
          <w:sz w:val="22"/>
          <w:szCs w:val="22"/>
        </w:rPr>
        <w:t xml:space="preserve"> Rojas y Diego </w:t>
      </w:r>
      <w:proofErr w:type="spellStart"/>
      <w:r>
        <w:rPr>
          <w:rFonts w:ascii="Isidora Medium" w:eastAsia="Isidora Medium" w:hAnsi="Isidora Medium" w:cs="Isidora Medium"/>
          <w:sz w:val="22"/>
          <w:szCs w:val="22"/>
        </w:rPr>
        <w:t>Pardow</w:t>
      </w:r>
      <w:proofErr w:type="spellEnd"/>
      <w:r>
        <w:rPr>
          <w:rFonts w:ascii="Isidora Medium" w:eastAsia="Isidora Medium" w:hAnsi="Isidora Medium" w:cs="Isidora Medium"/>
          <w:sz w:val="22"/>
          <w:szCs w:val="22"/>
        </w:rPr>
        <w:t xml:space="preserve">, respectivamente, han visitado el parque solar de Gran Teno para conocer sobre el terreno las características </w:t>
      </w:r>
      <w:proofErr w:type="gramStart"/>
      <w:r>
        <w:rPr>
          <w:rFonts w:ascii="Isidora Medium" w:eastAsia="Isidora Medium" w:hAnsi="Isidora Medium" w:cs="Isidora Medium"/>
          <w:sz w:val="22"/>
          <w:szCs w:val="22"/>
        </w:rPr>
        <w:t>del mismo</w:t>
      </w:r>
      <w:proofErr w:type="gramEnd"/>
      <w:r>
        <w:rPr>
          <w:rFonts w:ascii="Isidora Medium" w:eastAsia="Isidora Medium" w:hAnsi="Isidora Medium" w:cs="Isidora Medium"/>
          <w:sz w:val="22"/>
          <w:szCs w:val="22"/>
        </w:rPr>
        <w:t xml:space="preserve">, y han participado en un acto institucional, en el que han estado acompañados por David Ruiz de Andrés, consejero delegado de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así como de otras autoridades.</w:t>
      </w:r>
    </w:p>
    <w:p w14:paraId="26BFA468" w14:textId="77777777" w:rsidR="00EF1297" w:rsidRDefault="00EF1297">
      <w:pPr>
        <w:spacing w:after="200" w:line="276" w:lineRule="auto"/>
        <w:ind w:left="560" w:right="560"/>
        <w:jc w:val="both"/>
        <w:rPr>
          <w:rFonts w:ascii="Isidora Medium" w:eastAsia="Isidora Medium" w:hAnsi="Isidora Medium" w:cs="Isidora Medium"/>
          <w:sz w:val="22"/>
          <w:szCs w:val="22"/>
        </w:rPr>
      </w:pPr>
    </w:p>
    <w:p w14:paraId="2112FFE0" w14:textId="77777777" w:rsidR="00EF1297" w:rsidRDefault="00EF1297">
      <w:pPr>
        <w:spacing w:after="200" w:line="276" w:lineRule="auto"/>
        <w:ind w:left="560" w:right="560"/>
        <w:jc w:val="both"/>
        <w:rPr>
          <w:rFonts w:ascii="Isidora Medium" w:eastAsia="Isidora Medium" w:hAnsi="Isidora Medium" w:cs="Isidora Medium"/>
          <w:sz w:val="22"/>
          <w:szCs w:val="22"/>
        </w:rPr>
      </w:pPr>
    </w:p>
    <w:p w14:paraId="70EF02E6" w14:textId="77777777" w:rsidR="00EF1297" w:rsidRDefault="00EF1297">
      <w:pPr>
        <w:spacing w:after="200" w:line="276" w:lineRule="auto"/>
        <w:ind w:left="560" w:right="560"/>
        <w:jc w:val="both"/>
        <w:rPr>
          <w:rFonts w:ascii="Isidora Medium" w:eastAsia="Isidora Medium" w:hAnsi="Isidora Medium" w:cs="Isidora Medium"/>
          <w:sz w:val="22"/>
          <w:szCs w:val="22"/>
        </w:rPr>
      </w:pPr>
    </w:p>
    <w:p w14:paraId="1C4F192F" w14:textId="77777777" w:rsidR="00EF1297" w:rsidRDefault="00EF1297">
      <w:pPr>
        <w:spacing w:after="200" w:line="276" w:lineRule="auto"/>
        <w:ind w:right="560"/>
        <w:jc w:val="both"/>
        <w:rPr>
          <w:rFonts w:ascii="Isidora Medium" w:eastAsia="Isidora Medium" w:hAnsi="Isidora Medium" w:cs="Isidora Medium"/>
          <w:sz w:val="22"/>
          <w:szCs w:val="22"/>
        </w:rPr>
      </w:pPr>
    </w:p>
    <w:p w14:paraId="2185DBA5" w14:textId="77777777" w:rsidR="00EF1297" w:rsidRDefault="00000000">
      <w:pPr>
        <w:tabs>
          <w:tab w:val="left" w:pos="9072"/>
        </w:tabs>
        <w:spacing w:after="200" w:line="276" w:lineRule="auto"/>
        <w:ind w:left="567" w:right="567"/>
        <w:jc w:val="both"/>
        <w:rPr>
          <w:rFonts w:ascii="Isidora Medium" w:eastAsia="Isidora Medium" w:hAnsi="Isidora Medium" w:cs="Isidora Medium"/>
          <w:sz w:val="22"/>
          <w:szCs w:val="22"/>
        </w:rPr>
      </w:pPr>
      <w:r>
        <w:rPr>
          <w:rFonts w:ascii="Isidora Medium" w:eastAsia="Isidora Medium" w:hAnsi="Isidora Medium" w:cs="Isidora Medium"/>
          <w:sz w:val="22"/>
          <w:szCs w:val="22"/>
        </w:rPr>
        <w:lastRenderedPageBreak/>
        <w:t xml:space="preserve">La visita de ambos representantes políticos se enmarca también en la apuesta decidida que el Gobierno de Gabriel </w:t>
      </w:r>
      <w:proofErr w:type="spellStart"/>
      <w:r>
        <w:rPr>
          <w:rFonts w:ascii="Isidora Medium" w:eastAsia="Isidora Medium" w:hAnsi="Isidora Medium" w:cs="Isidora Medium"/>
          <w:sz w:val="22"/>
          <w:szCs w:val="22"/>
        </w:rPr>
        <w:t>Boric</w:t>
      </w:r>
      <w:proofErr w:type="spellEnd"/>
      <w:r>
        <w:rPr>
          <w:rFonts w:ascii="Isidora Medium" w:eastAsia="Isidora Medium" w:hAnsi="Isidora Medium" w:cs="Isidora Medium"/>
          <w:sz w:val="22"/>
          <w:szCs w:val="22"/>
        </w:rPr>
        <w:t xml:space="preserve"> ha hecho por las energías renovables y en su estrategia de lucha contra el cambio climático y de transición energética a través del fomento de estas energías limpias. </w:t>
      </w:r>
    </w:p>
    <w:p w14:paraId="27480BEE" w14:textId="77777777" w:rsidR="00EF1297" w:rsidRDefault="00000000">
      <w:pPr>
        <w:tabs>
          <w:tab w:val="left" w:pos="9072"/>
        </w:tabs>
        <w:spacing w:after="200" w:line="276" w:lineRule="auto"/>
        <w:ind w:left="567" w:right="567"/>
        <w:jc w:val="both"/>
        <w:rPr>
          <w:rFonts w:ascii="Isidora Medium" w:eastAsia="Isidora Medium" w:hAnsi="Isidora Medium" w:cs="Isidora Medium"/>
          <w:sz w:val="22"/>
          <w:szCs w:val="22"/>
        </w:rPr>
      </w:pPr>
      <w:r>
        <w:rPr>
          <w:rFonts w:ascii="Isidora Medium" w:eastAsia="Isidora Medium" w:hAnsi="Isidora Medium" w:cs="Isidora Medium"/>
          <w:sz w:val="22"/>
          <w:szCs w:val="22"/>
        </w:rPr>
        <w:t xml:space="preserve">Para </w:t>
      </w:r>
      <w:proofErr w:type="spellStart"/>
      <w:r>
        <w:rPr>
          <w:rFonts w:ascii="Isidora Medium" w:eastAsia="Isidora Medium" w:hAnsi="Isidora Medium" w:cs="Isidora Medium"/>
          <w:sz w:val="22"/>
          <w:szCs w:val="22"/>
        </w:rPr>
        <w:t>Maisa</w:t>
      </w:r>
      <w:proofErr w:type="spellEnd"/>
      <w:r>
        <w:rPr>
          <w:rFonts w:ascii="Isidora Medium" w:eastAsia="Isidora Medium" w:hAnsi="Isidora Medium" w:cs="Isidora Medium"/>
          <w:sz w:val="22"/>
          <w:szCs w:val="22"/>
        </w:rPr>
        <w:t xml:space="preserve"> Rojas, ministra de Medio Ambiente, “el proyecto Gran Teno beneficiará a más 60.000 hogares con energía renovable y, por lo tanto, juega un papel importante en nuestro compromiso que tenemos por ley, a través de la Ley Marco de Cambio Climático, para alcanzar la carbono neutralidad a más tardar en 2050.</w:t>
      </w:r>
    </w:p>
    <w:p w14:paraId="11FE6BC7" w14:textId="77777777" w:rsidR="00EF1297" w:rsidRDefault="00000000">
      <w:pPr>
        <w:tabs>
          <w:tab w:val="left" w:pos="9072"/>
        </w:tabs>
        <w:spacing w:after="200" w:line="276" w:lineRule="auto"/>
        <w:ind w:left="567" w:right="567"/>
        <w:jc w:val="both"/>
        <w:rPr>
          <w:rFonts w:ascii="Isidora Medium" w:eastAsia="Isidora Medium" w:hAnsi="Isidora Medium" w:cs="Isidora Medium"/>
          <w:sz w:val="22"/>
          <w:szCs w:val="22"/>
        </w:rPr>
      </w:pPr>
      <w:r>
        <w:rPr>
          <w:rFonts w:ascii="Isidora Medium" w:eastAsia="Isidora Medium" w:hAnsi="Isidora Medium" w:cs="Isidora Medium"/>
          <w:sz w:val="22"/>
          <w:szCs w:val="22"/>
        </w:rPr>
        <w:t xml:space="preserve">El titular de Energía, Diego </w:t>
      </w:r>
      <w:proofErr w:type="spellStart"/>
      <w:r>
        <w:rPr>
          <w:rFonts w:ascii="Isidora Medium" w:eastAsia="Isidora Medium" w:hAnsi="Isidora Medium" w:cs="Isidora Medium"/>
          <w:sz w:val="22"/>
          <w:szCs w:val="22"/>
        </w:rPr>
        <w:t>Pardow</w:t>
      </w:r>
      <w:proofErr w:type="spellEnd"/>
      <w:r>
        <w:rPr>
          <w:rFonts w:ascii="Isidora Medium" w:eastAsia="Isidora Medium" w:hAnsi="Isidora Medium" w:cs="Isidora Medium"/>
          <w:sz w:val="22"/>
          <w:szCs w:val="22"/>
        </w:rPr>
        <w:t>, ha destacado que “se trata de trabajar juntos: sector público, empresas privadas y comunidades. Juntos y juntas vamos a seguir avanzando en la tarea de ser una matriz eléctrica más verde, pero al mismo tiempo una economía más inclusiva y una comunidad con mejores oportunidades de desarrollo”.</w:t>
      </w:r>
    </w:p>
    <w:p w14:paraId="68795B40" w14:textId="77777777" w:rsidR="00EF1297" w:rsidRDefault="00000000">
      <w:pPr>
        <w:tabs>
          <w:tab w:val="left" w:pos="9072"/>
        </w:tabs>
        <w:spacing w:after="200" w:line="276" w:lineRule="auto"/>
        <w:ind w:left="567" w:right="567"/>
        <w:jc w:val="both"/>
        <w:rPr>
          <w:rFonts w:ascii="Isidora Medium" w:eastAsia="Isidora Medium" w:hAnsi="Isidora Medium" w:cs="Isidora Medium"/>
          <w:sz w:val="20"/>
          <w:szCs w:val="20"/>
        </w:rPr>
      </w:pPr>
      <w:r>
        <w:rPr>
          <w:rFonts w:ascii="Isidora Medium" w:eastAsia="Isidora Medium" w:hAnsi="Isidora Medium" w:cs="Isidora Medium"/>
          <w:sz w:val="22"/>
          <w:szCs w:val="22"/>
        </w:rPr>
        <w:t xml:space="preserve">Por su parte, el consejero delegado de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xml:space="preserve">, David Ruiz de Andrés, ha destacado que “la puesta en marcha de esta nueva instalación supone reforzar la apuesta que hicimos en </w:t>
      </w:r>
      <w:proofErr w:type="spellStart"/>
      <w:r>
        <w:rPr>
          <w:rFonts w:ascii="Isidora Medium" w:eastAsia="Isidora Medium" w:hAnsi="Isidora Medium" w:cs="Isidora Medium"/>
          <w:sz w:val="22"/>
          <w:szCs w:val="22"/>
        </w:rPr>
        <w:t>Grenergy</w:t>
      </w:r>
      <w:proofErr w:type="spellEnd"/>
      <w:r>
        <w:rPr>
          <w:rFonts w:ascii="Isidora Medium" w:eastAsia="Isidora Medium" w:hAnsi="Isidora Medium" w:cs="Isidora Medium"/>
          <w:sz w:val="22"/>
          <w:szCs w:val="22"/>
        </w:rPr>
        <w:t xml:space="preserve"> hace ya diez años por convertirnos en líderes en plantas conectadas y por transformar la vida de muchos chilenos que ya disfrutan de energía limpia”.</w:t>
      </w:r>
    </w:p>
    <w:p w14:paraId="12AE9BAA" w14:textId="77777777" w:rsidR="00EF1297" w:rsidRDefault="00000000">
      <w:pPr>
        <w:spacing w:line="276" w:lineRule="auto"/>
        <w:jc w:val="both"/>
        <w:rPr>
          <w:rFonts w:ascii="Isidora Medium" w:eastAsia="Isidora Medium" w:hAnsi="Isidora Medium" w:cs="Isidora Medium"/>
          <w:b/>
          <w:sz w:val="20"/>
          <w:szCs w:val="20"/>
        </w:rPr>
      </w:pPr>
      <w:r>
        <w:rPr>
          <w:rFonts w:ascii="Isidora Medium" w:eastAsia="Isidora Medium" w:hAnsi="Isidora Medium" w:cs="Isidora Medium"/>
          <w:b/>
          <w:sz w:val="22"/>
          <w:szCs w:val="22"/>
        </w:rPr>
        <w:t xml:space="preserve">         </w:t>
      </w:r>
      <w:r>
        <w:rPr>
          <w:rFonts w:ascii="Isidora Medium" w:eastAsia="Isidora Medium" w:hAnsi="Isidora Medium" w:cs="Isidora Medium"/>
          <w:b/>
          <w:sz w:val="20"/>
          <w:szCs w:val="20"/>
        </w:rPr>
        <w:t xml:space="preserve">Sobre </w:t>
      </w:r>
      <w:proofErr w:type="spellStart"/>
      <w:r>
        <w:rPr>
          <w:rFonts w:ascii="Isidora Medium" w:eastAsia="Isidora Medium" w:hAnsi="Isidora Medium" w:cs="Isidora Medium"/>
          <w:b/>
          <w:sz w:val="20"/>
          <w:szCs w:val="20"/>
        </w:rPr>
        <w:t>Grenergy</w:t>
      </w:r>
      <w:proofErr w:type="spellEnd"/>
      <w:r>
        <w:rPr>
          <w:rFonts w:ascii="Isidora Medium" w:eastAsia="Isidora Medium" w:hAnsi="Isidora Medium" w:cs="Isidora Medium"/>
          <w:b/>
          <w:sz w:val="20"/>
          <w:szCs w:val="20"/>
        </w:rPr>
        <w:t xml:space="preserve"> Renovables</w:t>
      </w:r>
    </w:p>
    <w:p w14:paraId="4F96946F" w14:textId="77777777" w:rsidR="00EF1297" w:rsidRDefault="00EF1297">
      <w:pPr>
        <w:spacing w:line="276" w:lineRule="auto"/>
        <w:jc w:val="both"/>
        <w:rPr>
          <w:rFonts w:ascii="Isidora Medium" w:eastAsia="Isidora Medium" w:hAnsi="Isidora Medium" w:cs="Isidora Medium"/>
          <w:sz w:val="20"/>
          <w:szCs w:val="20"/>
        </w:rPr>
      </w:pPr>
    </w:p>
    <w:p w14:paraId="5EC951B2" w14:textId="77777777" w:rsidR="00EF1297" w:rsidRDefault="00000000">
      <w:pPr>
        <w:ind w:left="560" w:right="565"/>
        <w:jc w:val="both"/>
        <w:rPr>
          <w:rFonts w:ascii="Isidora Medium" w:eastAsia="Isidora Medium" w:hAnsi="Isidora Medium" w:cs="Isidora Medium"/>
          <w:sz w:val="20"/>
          <w:szCs w:val="20"/>
        </w:rPr>
      </w:pPr>
      <w:proofErr w:type="spellStart"/>
      <w:r>
        <w:rPr>
          <w:rFonts w:ascii="Isidora Medium" w:eastAsia="Isidora Medium" w:hAnsi="Isidora Medium" w:cs="Isidora Medium"/>
          <w:sz w:val="20"/>
          <w:szCs w:val="20"/>
        </w:rPr>
        <w:t>Grenergy</w:t>
      </w:r>
      <w:proofErr w:type="spellEnd"/>
      <w:r>
        <w:rPr>
          <w:rFonts w:ascii="Isidora Medium" w:eastAsia="Isidora Medium" w:hAnsi="Isidora Medium" w:cs="Isidora Medium"/>
          <w:sz w:val="20"/>
          <w:szCs w:val="20"/>
        </w:rPr>
        <w:t xml:space="preserve"> Renovables es una compañía española creada en 2007, productora independiente de energía a partir de fuentes renovables, fundamentalmente eólica y fotovoltaica, que cotiza en la bolsa española desde el año 2015. Su modelo de negocio abarca todas las fases del proyecto, desde el desarrollo, pasando por la construcción y la estructuración financiera hasta la operación y mantenimiento de las plantas. La compañía cuenta con un pipeline global de más de 13 GW en varias etapas de desarrollo en los diez países donde opera en el mercado europeo (España, Italia, Alemania, Polonia y Reino Unido), norteamericano (Estados Unidos) y latinoamericano (Chile, Perú, México, Argentina y Colombia).</w:t>
      </w:r>
    </w:p>
    <w:p w14:paraId="6C4FFEAA" w14:textId="77777777" w:rsidR="00EF1297" w:rsidRDefault="00EF1297">
      <w:pPr>
        <w:spacing w:line="276" w:lineRule="auto"/>
        <w:ind w:right="565"/>
        <w:jc w:val="both"/>
        <w:rPr>
          <w:rFonts w:ascii="Isidora Medium" w:eastAsia="Isidora Medium" w:hAnsi="Isidora Medium" w:cs="Isidora Medium"/>
          <w:sz w:val="22"/>
          <w:szCs w:val="22"/>
        </w:rPr>
      </w:pPr>
    </w:p>
    <w:p w14:paraId="53E9BA44" w14:textId="77777777" w:rsidR="00EF1297" w:rsidRDefault="00000000">
      <w:pPr>
        <w:spacing w:line="276" w:lineRule="auto"/>
        <w:ind w:left="560" w:right="565"/>
        <w:jc w:val="both"/>
        <w:rPr>
          <w:rFonts w:ascii="Isidora Medium" w:eastAsia="Isidora Medium" w:hAnsi="Isidora Medium" w:cs="Isidora Medium"/>
          <w:b/>
          <w:sz w:val="20"/>
          <w:szCs w:val="20"/>
        </w:rPr>
      </w:pPr>
      <w:r>
        <w:rPr>
          <w:rFonts w:ascii="Isidora Medium" w:eastAsia="Isidora Medium" w:hAnsi="Isidora Medium" w:cs="Isidora Medium"/>
          <w:sz w:val="22"/>
          <w:szCs w:val="22"/>
        </w:rPr>
        <w:t xml:space="preserve"> </w:t>
      </w:r>
    </w:p>
    <w:p w14:paraId="489B9BF1" w14:textId="77777777" w:rsidR="00EF1297" w:rsidRDefault="00000000">
      <w:pPr>
        <w:spacing w:line="276" w:lineRule="auto"/>
        <w:ind w:left="560" w:right="560"/>
        <w:jc w:val="both"/>
        <w:rPr>
          <w:rFonts w:ascii="Isidora Medium" w:eastAsia="Isidora Medium" w:hAnsi="Isidora Medium" w:cs="Isidora Medium"/>
          <w:b/>
          <w:sz w:val="20"/>
          <w:szCs w:val="20"/>
        </w:rPr>
      </w:pPr>
      <w:r>
        <w:rPr>
          <w:rFonts w:ascii="Isidora Medium" w:eastAsia="Isidora Medium" w:hAnsi="Isidora Medium" w:cs="Isidora Medium"/>
          <w:b/>
          <w:sz w:val="20"/>
          <w:szCs w:val="20"/>
        </w:rPr>
        <w:t>Más información:</w:t>
      </w:r>
    </w:p>
    <w:p w14:paraId="14BA5335" w14:textId="77777777" w:rsidR="00EF1297" w:rsidRDefault="00EF1297">
      <w:pPr>
        <w:spacing w:line="276" w:lineRule="auto"/>
        <w:ind w:left="560" w:right="560"/>
        <w:jc w:val="both"/>
        <w:rPr>
          <w:rFonts w:ascii="Isidora Medium" w:eastAsia="Isidora Medium" w:hAnsi="Isidora Medium" w:cs="Isidora Medium"/>
          <w:b/>
          <w:sz w:val="20"/>
          <w:szCs w:val="20"/>
        </w:rPr>
      </w:pPr>
    </w:p>
    <w:p w14:paraId="4B16C5E3" w14:textId="77777777" w:rsidR="00EF1297" w:rsidRDefault="00000000">
      <w:pPr>
        <w:spacing w:line="276" w:lineRule="auto"/>
        <w:ind w:left="560" w:right="560"/>
        <w:jc w:val="both"/>
        <w:rPr>
          <w:rFonts w:ascii="Isidora Medium" w:eastAsia="Isidora Medium" w:hAnsi="Isidora Medium" w:cs="Isidora Medium"/>
          <w:b/>
          <w:sz w:val="20"/>
          <w:szCs w:val="20"/>
        </w:rPr>
      </w:pPr>
      <w:proofErr w:type="spellStart"/>
      <w:r>
        <w:rPr>
          <w:rFonts w:ascii="Isidora Medium" w:eastAsia="Isidora Medium" w:hAnsi="Isidora Medium" w:cs="Isidora Medium"/>
          <w:b/>
          <w:sz w:val="20"/>
          <w:szCs w:val="20"/>
        </w:rPr>
        <w:t>Grenergy</w:t>
      </w:r>
      <w:proofErr w:type="spellEnd"/>
      <w:r>
        <w:rPr>
          <w:rFonts w:ascii="Isidora Medium" w:eastAsia="Isidora Medium" w:hAnsi="Isidora Medium" w:cs="Isidora Medium"/>
          <w:b/>
          <w:sz w:val="20"/>
          <w:szCs w:val="20"/>
        </w:rPr>
        <w:t xml:space="preserve"> Renovables</w:t>
      </w:r>
    </w:p>
    <w:p w14:paraId="43B260B1"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Daniel Lozano</w:t>
      </w:r>
    </w:p>
    <w:p w14:paraId="2D344E3A"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comunicacion@grenergy.eu</w:t>
      </w:r>
    </w:p>
    <w:p w14:paraId="4AA9DE70"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Tlf. +0034 917 08 19 70</w:t>
      </w:r>
    </w:p>
    <w:p w14:paraId="71C74095"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www.grenergy.eu</w:t>
      </w:r>
    </w:p>
    <w:p w14:paraId="0405826D"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 xml:space="preserve"> </w:t>
      </w:r>
    </w:p>
    <w:p w14:paraId="62695175" w14:textId="77777777" w:rsidR="00EF1297" w:rsidRDefault="00000000">
      <w:pPr>
        <w:spacing w:line="276" w:lineRule="auto"/>
        <w:ind w:right="560"/>
        <w:jc w:val="both"/>
        <w:rPr>
          <w:rFonts w:ascii="Isidora Medium" w:eastAsia="Isidora Medium" w:hAnsi="Isidora Medium" w:cs="Isidora Medium"/>
          <w:b/>
          <w:sz w:val="20"/>
          <w:szCs w:val="20"/>
        </w:rPr>
      </w:pPr>
      <w:r>
        <w:rPr>
          <w:rFonts w:ascii="Isidora Medium" w:eastAsia="Isidora Medium" w:hAnsi="Isidora Medium" w:cs="Isidora Medium"/>
          <w:sz w:val="20"/>
          <w:szCs w:val="20"/>
        </w:rPr>
        <w:t xml:space="preserve">          </w:t>
      </w:r>
      <w:r>
        <w:rPr>
          <w:rFonts w:ascii="Isidora Medium" w:eastAsia="Isidora Medium" w:hAnsi="Isidora Medium" w:cs="Isidora Medium"/>
          <w:b/>
          <w:sz w:val="20"/>
          <w:szCs w:val="20"/>
        </w:rPr>
        <w:t>Ion, Imagen y Comunicación</w:t>
      </w:r>
    </w:p>
    <w:p w14:paraId="7D66E8BD"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Carolina Morales/Eduardo Lobillo</w:t>
      </w:r>
    </w:p>
    <w:p w14:paraId="6FFBA8CC"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carolina@ioncomunicacion.es</w:t>
      </w:r>
    </w:p>
    <w:p w14:paraId="248789FB" w14:textId="77777777" w:rsidR="00EF1297" w:rsidRDefault="00000000">
      <w:pPr>
        <w:spacing w:line="276" w:lineRule="auto"/>
        <w:ind w:left="560" w:right="560"/>
        <w:jc w:val="both"/>
        <w:rPr>
          <w:rFonts w:ascii="Isidora Medium" w:eastAsia="Isidora Medium" w:hAnsi="Isidora Medium" w:cs="Isidora Medium"/>
          <w:color w:val="0000FF"/>
          <w:sz w:val="20"/>
          <w:szCs w:val="20"/>
        </w:rPr>
      </w:pPr>
      <w:r>
        <w:rPr>
          <w:rFonts w:ascii="Isidora Medium" w:eastAsia="Isidora Medium" w:hAnsi="Isidora Medium" w:cs="Isidora Medium"/>
          <w:color w:val="0000FF"/>
          <w:sz w:val="20"/>
          <w:szCs w:val="20"/>
        </w:rPr>
        <w:t>eduardo@ioncomunicacion.es</w:t>
      </w:r>
    </w:p>
    <w:p w14:paraId="7EC51D00" w14:textId="77777777" w:rsidR="00EF1297" w:rsidRDefault="00000000">
      <w:pPr>
        <w:spacing w:line="276" w:lineRule="auto"/>
        <w:ind w:left="560" w:right="560"/>
        <w:jc w:val="both"/>
        <w:rPr>
          <w:rFonts w:ascii="Isidora Medium" w:eastAsia="Isidora Medium" w:hAnsi="Isidora Medium" w:cs="Isidora Medium"/>
          <w:sz w:val="20"/>
          <w:szCs w:val="20"/>
        </w:rPr>
      </w:pPr>
      <w:r>
        <w:rPr>
          <w:rFonts w:ascii="Isidora Medium" w:eastAsia="Isidora Medium" w:hAnsi="Isidora Medium" w:cs="Isidora Medium"/>
          <w:sz w:val="20"/>
          <w:szCs w:val="20"/>
        </w:rPr>
        <w:t xml:space="preserve">Tlf. +00 </w:t>
      </w:r>
      <w:proofErr w:type="gramStart"/>
      <w:r>
        <w:rPr>
          <w:rFonts w:ascii="Isidora Medium" w:eastAsia="Isidora Medium" w:hAnsi="Isidora Medium" w:cs="Isidora Medium"/>
          <w:sz w:val="20"/>
          <w:szCs w:val="20"/>
        </w:rPr>
        <w:t>34  915</w:t>
      </w:r>
      <w:proofErr w:type="gramEnd"/>
      <w:r>
        <w:rPr>
          <w:rFonts w:ascii="Isidora Medium" w:eastAsia="Isidora Medium" w:hAnsi="Isidora Medium" w:cs="Isidora Medium"/>
          <w:sz w:val="20"/>
          <w:szCs w:val="20"/>
        </w:rPr>
        <w:t xml:space="preserve"> 76 07 70 V</w:t>
      </w:r>
    </w:p>
    <w:p w14:paraId="6AF67964" w14:textId="77777777" w:rsidR="00EF1297" w:rsidRDefault="00000000">
      <w:pPr>
        <w:spacing w:line="276" w:lineRule="auto"/>
        <w:ind w:left="560" w:right="560"/>
        <w:jc w:val="both"/>
        <w:rPr>
          <w:rFonts w:ascii="Isidora Medium" w:eastAsia="Isidora Medium" w:hAnsi="Isidora Medium" w:cs="Isidora Medium"/>
          <w:sz w:val="20"/>
          <w:szCs w:val="20"/>
        </w:rPr>
      </w:pPr>
      <w:hyperlink r:id="rId7">
        <w:r>
          <w:rPr>
            <w:rFonts w:ascii="Isidora Medium" w:eastAsia="Isidora Medium" w:hAnsi="Isidora Medium" w:cs="Isidora Medium"/>
            <w:sz w:val="20"/>
            <w:szCs w:val="20"/>
          </w:rPr>
          <w:t>www.ioncomunicacion.es</w:t>
        </w:r>
      </w:hyperlink>
    </w:p>
    <w:p w14:paraId="0C9BDCDB" w14:textId="77777777" w:rsidR="00EF1297" w:rsidRDefault="00EF1297">
      <w:pPr>
        <w:pBdr>
          <w:top w:val="nil"/>
          <w:left w:val="nil"/>
          <w:bottom w:val="nil"/>
          <w:right w:val="nil"/>
          <w:between w:val="nil"/>
        </w:pBdr>
        <w:spacing w:line="276" w:lineRule="auto"/>
        <w:ind w:left="567" w:right="567"/>
        <w:jc w:val="both"/>
        <w:rPr>
          <w:rFonts w:ascii="Isidora Medium" w:eastAsia="Isidora Medium" w:hAnsi="Isidora Medium" w:cs="Isidora Medium"/>
          <w:sz w:val="28"/>
          <w:szCs w:val="28"/>
        </w:rPr>
      </w:pPr>
    </w:p>
    <w:p w14:paraId="527463D9" w14:textId="77777777" w:rsidR="00EF1297" w:rsidRDefault="00000000">
      <w:pPr>
        <w:pBdr>
          <w:top w:val="nil"/>
          <w:left w:val="nil"/>
          <w:bottom w:val="nil"/>
          <w:right w:val="nil"/>
          <w:between w:val="nil"/>
        </w:pBdr>
        <w:spacing w:line="276" w:lineRule="auto"/>
        <w:ind w:right="567"/>
        <w:jc w:val="both"/>
        <w:rPr>
          <w:rFonts w:ascii="Isidora Medium" w:eastAsia="Isidora Medium" w:hAnsi="Isidora Medium" w:cs="Isidora Medium"/>
          <w:color w:val="000000"/>
          <w:sz w:val="22"/>
          <w:szCs w:val="22"/>
        </w:rPr>
      </w:pPr>
      <w:r>
        <w:rPr>
          <w:rFonts w:ascii="Isidora Medium" w:eastAsia="Isidora Medium" w:hAnsi="Isidora Medium" w:cs="Isidora Medium"/>
          <w:noProof/>
          <w:color w:val="000000"/>
          <w:sz w:val="22"/>
          <w:szCs w:val="22"/>
        </w:rPr>
        <w:drawing>
          <wp:anchor distT="0" distB="0" distL="0" distR="0" simplePos="0" relativeHeight="251660288" behindDoc="1" locked="0" layoutInCell="1" hidden="0" allowOverlap="1" wp14:anchorId="0CFB36CE" wp14:editId="1C7246F1">
            <wp:simplePos x="0" y="0"/>
            <wp:positionH relativeFrom="margin">
              <wp:posOffset>2996119</wp:posOffset>
            </wp:positionH>
            <wp:positionV relativeFrom="margin">
              <wp:posOffset>7668611</wp:posOffset>
            </wp:positionV>
            <wp:extent cx="5467025" cy="3075417"/>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67025" cy="3075417"/>
                    </a:xfrm>
                    <a:prstGeom prst="rect">
                      <a:avLst/>
                    </a:prstGeom>
                    <a:ln/>
                  </pic:spPr>
                </pic:pic>
              </a:graphicData>
            </a:graphic>
          </wp:anchor>
        </w:drawing>
      </w:r>
    </w:p>
    <w:sectPr w:rsidR="00EF1297">
      <w:pgSz w:w="11906" w:h="16838"/>
      <w:pgMar w:top="709" w:right="1274" w:bottom="12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 Frutiger Light">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sidora Bold">
    <w:altName w:val="Calibri"/>
    <w:panose1 w:val="020B0604020202020204"/>
    <w:charset w:val="00"/>
    <w:family w:val="auto"/>
    <w:pitch w:val="default"/>
  </w:font>
  <w:font w:name="Isidora Medium">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97"/>
    <w:rsid w:val="00AB29B8"/>
    <w:rsid w:val="00EF1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E876AB"/>
  <w15:docId w15:val="{399EEA23-4DAF-3243-A3F1-02D601C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709"/>
        <w:tab w:val="left" w:pos="993"/>
      </w:tabs>
      <w:spacing w:line="360" w:lineRule="auto"/>
      <w:jc w:val="both"/>
      <w:outlineLvl w:val="0"/>
    </w:pPr>
    <w:rPr>
      <w:rFonts w:ascii="Times New Roman" w:eastAsia="Times New Roman" w:hAnsi="Times New Roman" w:cs="Times New Roman"/>
      <w:b/>
      <w:color w:val="000000"/>
      <w:u w:val="single"/>
    </w:rPr>
  </w:style>
  <w:style w:type="paragraph" w:styleId="Ttulo2">
    <w:name w:val="heading 2"/>
    <w:basedOn w:val="Normal"/>
    <w:next w:val="Normal"/>
    <w:uiPriority w:val="9"/>
    <w:semiHidden/>
    <w:unhideWhenUsed/>
    <w:qFormat/>
    <w:pPr>
      <w:keepNext/>
      <w:tabs>
        <w:tab w:val="left" w:pos="709"/>
        <w:tab w:val="left" w:pos="993"/>
      </w:tabs>
      <w:spacing w:line="360" w:lineRule="auto"/>
      <w:jc w:val="both"/>
      <w:outlineLvl w:val="1"/>
    </w:pPr>
    <w:rPr>
      <w:rFonts w:ascii="L Frutiger Light" w:eastAsia="L Frutiger Light" w:hAnsi="L Frutiger Light" w:cs="L Frutiger Light"/>
      <w:b/>
      <w:color w:val="000000"/>
      <w:sz w:val="40"/>
      <w:szCs w:val="40"/>
    </w:rPr>
  </w:style>
  <w:style w:type="paragraph" w:styleId="Ttulo3">
    <w:name w:val="heading 3"/>
    <w:basedOn w:val="Normal"/>
    <w:next w:val="Normal"/>
    <w:uiPriority w:val="9"/>
    <w:semiHidden/>
    <w:unhideWhenUsed/>
    <w:qFormat/>
    <w:pPr>
      <w:keepNext/>
      <w:tabs>
        <w:tab w:val="left" w:pos="709"/>
        <w:tab w:val="left" w:pos="993"/>
      </w:tabs>
      <w:spacing w:line="360" w:lineRule="auto"/>
      <w:jc w:val="both"/>
      <w:outlineLvl w:val="2"/>
    </w:pPr>
    <w:rPr>
      <w:b/>
      <w:sz w:val="36"/>
      <w:szCs w:val="36"/>
    </w:rPr>
  </w:style>
  <w:style w:type="paragraph" w:styleId="Ttulo4">
    <w:name w:val="heading 4"/>
    <w:basedOn w:val="Normal"/>
    <w:next w:val="Normal"/>
    <w:uiPriority w:val="9"/>
    <w:semiHidden/>
    <w:unhideWhenUsed/>
    <w:qFormat/>
    <w:pPr>
      <w:keepNext/>
      <w:tabs>
        <w:tab w:val="left" w:pos="709"/>
        <w:tab w:val="left" w:pos="993"/>
      </w:tabs>
      <w:spacing w:line="360" w:lineRule="auto"/>
      <w:jc w:val="both"/>
      <w:outlineLvl w:val="3"/>
    </w:pPr>
    <w:rPr>
      <w:rFonts w:ascii="Times New Roman" w:eastAsia="Times New Roman" w:hAnsi="Times New Roman" w:cs="Times New Roman"/>
      <w:b/>
      <w:color w:val="000000"/>
      <w:sz w:val="32"/>
      <w:szCs w:val="32"/>
    </w:rPr>
  </w:style>
  <w:style w:type="paragraph" w:styleId="Ttulo5">
    <w:name w:val="heading 5"/>
    <w:basedOn w:val="Normal"/>
    <w:next w:val="Normal"/>
    <w:uiPriority w:val="9"/>
    <w:semiHidden/>
    <w:unhideWhenUsed/>
    <w:qFormat/>
    <w:pPr>
      <w:keepNext/>
      <w:outlineLvl w:val="4"/>
    </w:pPr>
    <w:rPr>
      <w:b/>
      <w:u w:val="single"/>
    </w:rPr>
  </w:style>
  <w:style w:type="paragraph" w:styleId="Ttulo6">
    <w:name w:val="heading 6"/>
    <w:basedOn w:val="Normal"/>
    <w:next w:val="Normal"/>
    <w:uiPriority w:val="9"/>
    <w:semiHidden/>
    <w:unhideWhenUsed/>
    <w:qFormat/>
    <w:pPr>
      <w:keepNext/>
      <w:ind w:left="1418" w:hanging="284"/>
      <w:jc w:val="both"/>
      <w:outlineLvl w:val="5"/>
    </w:pPr>
    <w:rPr>
      <w:rFonts w:ascii="Times New Roman" w:eastAsia="Times New Roman" w:hAnsi="Times New Roman"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37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ioncomunicacion.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8K0SxmhjswbNdEaCSw1MRHl9jA==">AMUW2mWIQGcJkGqg1WwYIPR77gybPOjRcnsLHlCdUanvrkHa/wEX6PSkN6kRlfFoHlme/nMm9lRoJ2CRTFttBNZpgibdzmESLFdQ0kyMfjCfRbKex87Bu/w=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4157</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Rodriguez Gismero</dc:creator>
  <cp:lastModifiedBy>Eduardo Lobillo</cp:lastModifiedBy>
  <cp:revision>2</cp:revision>
  <dcterms:created xsi:type="dcterms:W3CDTF">2023-01-13T13:39:00Z</dcterms:created>
  <dcterms:modified xsi:type="dcterms:W3CDTF">2023-01-13T13:39:00Z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0x010100BDAE73DA3BD7E149869332515F171DF0</vt:lpwstr>
  </property>
</Properties>
</file>